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68" w:rsidRDefault="00672068" w:rsidP="00672068">
      <w:pPr>
        <w:shd w:val="clear" w:color="auto" w:fill="D6E3BC" w:themeFill="accent3" w:themeFillTint="66"/>
        <w:jc w:val="center"/>
      </w:pPr>
      <w:r>
        <w:rPr>
          <w:noProof/>
        </w:rPr>
        <w:drawing>
          <wp:inline distT="0" distB="0" distL="0" distR="0" wp14:anchorId="2F00C898" wp14:editId="4C1C2D7C">
            <wp:extent cx="983615" cy="871220"/>
            <wp:effectExtent l="19050" t="0" r="6985" b="0"/>
            <wp:docPr id="1" name="Рисунок 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68" w:rsidRPr="00672068" w:rsidRDefault="00672068" w:rsidP="00672068">
      <w:pPr>
        <w:pStyle w:val="a9"/>
        <w:shd w:val="clear" w:color="auto" w:fill="D6E3BC" w:themeFill="accent3" w:themeFillTint="66"/>
        <w:jc w:val="center"/>
        <w:rPr>
          <w:rFonts w:ascii="Times New Roman" w:hAnsi="Times New Roman"/>
          <w:i w:val="0"/>
          <w:color w:val="4F6228" w:themeColor="accent3" w:themeShade="80"/>
        </w:rPr>
      </w:pPr>
      <w:smartTag w:uri="urn:schemas-microsoft-com:office:smarttags" w:element="metricconverter">
        <w:smartTagPr>
          <w:attr w:name="ProductID" w:val="107076, г"/>
        </w:smartTagPr>
        <w:r w:rsidRPr="00672068">
          <w:rPr>
            <w:rFonts w:ascii="Times New Roman" w:hAnsi="Times New Roman"/>
            <w:i w:val="0"/>
            <w:color w:val="4F6228" w:themeColor="accent3" w:themeShade="80"/>
          </w:rPr>
          <w:t>107076, г</w:t>
        </w:r>
      </w:smartTag>
      <w:r w:rsidRPr="00672068">
        <w:rPr>
          <w:rFonts w:ascii="Times New Roman" w:hAnsi="Times New Roman"/>
          <w:i w:val="0"/>
          <w:color w:val="4F6228" w:themeColor="accent3" w:themeShade="80"/>
        </w:rPr>
        <w:t xml:space="preserve">. Москва, ул. Стромынка д. 19, к.2, помещение </w:t>
      </w:r>
      <w:proofErr w:type="spellStart"/>
      <w:r w:rsidRPr="00672068">
        <w:rPr>
          <w:rFonts w:ascii="Times New Roman" w:hAnsi="Times New Roman"/>
          <w:i w:val="0"/>
          <w:color w:val="4F6228" w:themeColor="accent3" w:themeShade="80"/>
        </w:rPr>
        <w:t>IV</w:t>
      </w:r>
      <w:proofErr w:type="gramStart"/>
      <w:r w:rsidRPr="00672068">
        <w:rPr>
          <w:rFonts w:ascii="Times New Roman" w:hAnsi="Times New Roman"/>
          <w:i w:val="0"/>
          <w:color w:val="4F6228" w:themeColor="accent3" w:themeShade="80"/>
        </w:rPr>
        <w:t>б</w:t>
      </w:r>
      <w:proofErr w:type="spellEnd"/>
      <w:proofErr w:type="gramEnd"/>
      <w:r w:rsidRPr="00672068">
        <w:rPr>
          <w:rFonts w:ascii="Times New Roman" w:hAnsi="Times New Roman"/>
          <w:i w:val="0"/>
          <w:color w:val="4F6228" w:themeColor="accent3" w:themeShade="80"/>
        </w:rPr>
        <w:t>, этаж 1, комната 23, рабочее место 2</w:t>
      </w:r>
    </w:p>
    <w:p w:rsidR="00672068" w:rsidRPr="00672068" w:rsidRDefault="00672068" w:rsidP="00672068">
      <w:pPr>
        <w:pBdr>
          <w:bottom w:val="single" w:sz="12" w:space="1" w:color="auto"/>
        </w:pBdr>
        <w:shd w:val="clear" w:color="auto" w:fill="D6E3BC" w:themeFill="accent3" w:themeFillTint="66"/>
        <w:jc w:val="center"/>
        <w:rPr>
          <w:b/>
          <w:color w:val="4F6228" w:themeColor="accent3" w:themeShade="80"/>
          <w:sz w:val="20"/>
        </w:rPr>
      </w:pPr>
      <w:r w:rsidRPr="00672068">
        <w:rPr>
          <w:b/>
          <w:color w:val="4F6228" w:themeColor="accent3" w:themeShade="80"/>
          <w:sz w:val="20"/>
        </w:rPr>
        <w:t xml:space="preserve">Тел./факс.(495) 663-21-49; </w:t>
      </w:r>
      <w:r w:rsidRPr="00672068">
        <w:rPr>
          <w:b/>
          <w:color w:val="4F6228" w:themeColor="accent3" w:themeShade="80"/>
          <w:sz w:val="20"/>
          <w:lang w:val="en-US"/>
        </w:rPr>
        <w:t>E</w:t>
      </w:r>
      <w:r w:rsidRPr="00672068">
        <w:rPr>
          <w:b/>
          <w:color w:val="4F6228" w:themeColor="accent3" w:themeShade="80"/>
          <w:sz w:val="20"/>
        </w:rPr>
        <w:t xml:space="preserve">- </w:t>
      </w:r>
      <w:r w:rsidRPr="00672068">
        <w:rPr>
          <w:b/>
          <w:color w:val="4F6228" w:themeColor="accent3" w:themeShade="80"/>
          <w:sz w:val="20"/>
          <w:lang w:val="en-US"/>
        </w:rPr>
        <w:t>mail</w:t>
      </w:r>
      <w:r w:rsidRPr="00672068">
        <w:rPr>
          <w:b/>
          <w:color w:val="4F6228" w:themeColor="accent3" w:themeShade="80"/>
          <w:sz w:val="20"/>
        </w:rPr>
        <w:t xml:space="preserve">: </w:t>
      </w:r>
      <w:r w:rsidRPr="00672068">
        <w:rPr>
          <w:b/>
          <w:color w:val="4F6228" w:themeColor="accent3" w:themeShade="80"/>
          <w:sz w:val="20"/>
          <w:lang w:val="en-US"/>
        </w:rPr>
        <w:t>info</w:t>
      </w:r>
      <w:r w:rsidRPr="00672068">
        <w:rPr>
          <w:b/>
          <w:color w:val="4F6228" w:themeColor="accent3" w:themeShade="80"/>
          <w:sz w:val="20"/>
        </w:rPr>
        <w:t>@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r w:rsidRPr="00672068">
        <w:rPr>
          <w:b/>
          <w:color w:val="4F6228" w:themeColor="accent3" w:themeShade="80"/>
          <w:sz w:val="20"/>
          <w:lang w:val="en-US"/>
        </w:rPr>
        <w:t>com</w:t>
      </w:r>
      <w:r w:rsidRPr="00672068">
        <w:rPr>
          <w:b/>
          <w:color w:val="4F6228" w:themeColor="accent3" w:themeShade="80"/>
          <w:sz w:val="20"/>
        </w:rPr>
        <w:t xml:space="preserve">; </w:t>
      </w:r>
      <w:r w:rsidRPr="00672068">
        <w:rPr>
          <w:b/>
          <w:color w:val="4F6228" w:themeColor="accent3" w:themeShade="80"/>
          <w:sz w:val="20"/>
          <w:lang w:val="en-US"/>
        </w:rPr>
        <w:t>www</w:t>
      </w:r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ru</w:t>
      </w:r>
      <w:proofErr w:type="spellEnd"/>
    </w:p>
    <w:p w:rsidR="00672068" w:rsidRPr="000F60B0" w:rsidRDefault="00672068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</w:p>
    <w:p w:rsidR="00F3394E" w:rsidRPr="00793671" w:rsidRDefault="003A6A56" w:rsidP="003A6A56">
      <w:pPr>
        <w:spacing w:line="240" w:lineRule="auto"/>
        <w:ind w:firstLine="0"/>
        <w:jc w:val="center"/>
        <w:rPr>
          <w:b/>
          <w:snapToGrid/>
          <w:color w:val="000000"/>
          <w:sz w:val="24"/>
          <w:szCs w:val="24"/>
        </w:rPr>
      </w:pPr>
      <w:r w:rsidRPr="00793671">
        <w:rPr>
          <w:b/>
          <w:snapToGrid/>
          <w:color w:val="000000"/>
          <w:sz w:val="24"/>
          <w:szCs w:val="24"/>
        </w:rPr>
        <w:t>ИНСТРУКЦИЯ ПО ПРИМЕНЕНИЮ</w:t>
      </w:r>
    </w:p>
    <w:p w:rsidR="003A6A56" w:rsidRPr="00793671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snapToGrid/>
          <w:color w:val="000000"/>
          <w:sz w:val="24"/>
          <w:szCs w:val="24"/>
          <w:lang w:eastAsia="en-US"/>
        </w:rPr>
      </w:pPr>
      <w:r w:rsidRPr="00793671">
        <w:rPr>
          <w:rFonts w:eastAsiaTheme="minorHAnsi"/>
          <w:snapToGrid/>
          <w:color w:val="000000"/>
          <w:sz w:val="24"/>
          <w:szCs w:val="24"/>
          <w:lang w:eastAsia="en-US"/>
        </w:rPr>
        <w:t>Средство концентрированное чистящее моющее универсальное</w:t>
      </w:r>
    </w:p>
    <w:p w:rsidR="000528E9" w:rsidRPr="000528E9" w:rsidRDefault="000528E9" w:rsidP="000528E9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PTSans-NarrowBold"/>
          <w:b/>
          <w:bCs/>
          <w:snapToGrid/>
          <w:sz w:val="32"/>
          <w:szCs w:val="32"/>
          <w:lang w:eastAsia="en-US"/>
        </w:rPr>
      </w:pPr>
      <w:proofErr w:type="spellStart"/>
      <w:r w:rsidRPr="000528E9">
        <w:rPr>
          <w:rFonts w:eastAsia="PTSans-NarrowBold"/>
          <w:b/>
          <w:bCs/>
          <w:snapToGrid/>
          <w:sz w:val="32"/>
          <w:szCs w:val="32"/>
          <w:lang w:eastAsia="en-US"/>
        </w:rPr>
        <w:t>Мажестик</w:t>
      </w:r>
      <w:proofErr w:type="spellEnd"/>
      <w:r w:rsidRPr="000528E9">
        <w:rPr>
          <w:rFonts w:eastAsia="PTSans-NarrowBold"/>
          <w:b/>
          <w:bCs/>
          <w:snapToGrid/>
          <w:sz w:val="32"/>
          <w:szCs w:val="32"/>
          <w:lang w:eastAsia="en-US"/>
        </w:rPr>
        <w:t xml:space="preserve"> генеральная уборка</w:t>
      </w:r>
    </w:p>
    <w:p w:rsidR="000528E9" w:rsidRPr="000528E9" w:rsidRDefault="000528E9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PTSans-Narrow"/>
          <w:snapToGrid/>
          <w:sz w:val="24"/>
          <w:szCs w:val="24"/>
          <w:lang w:eastAsia="en-US"/>
        </w:rPr>
      </w:pPr>
      <w:r w:rsidRPr="000528E9">
        <w:rPr>
          <w:rFonts w:eastAsia="PTSans-Narrow"/>
          <w:snapToGrid/>
          <w:sz w:val="24"/>
          <w:szCs w:val="24"/>
          <w:lang w:eastAsia="en-US"/>
        </w:rPr>
        <w:t xml:space="preserve">ТУ 20.41.32-075-93265346-2019 </w:t>
      </w:r>
    </w:p>
    <w:p w:rsidR="003A6A56" w:rsidRPr="00793671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4"/>
          <w:szCs w:val="24"/>
          <w:lang w:eastAsia="en-US"/>
        </w:rPr>
      </w:pPr>
      <w:r w:rsidRPr="00793671">
        <w:rPr>
          <w:rFonts w:eastAsiaTheme="minorHAnsi"/>
          <w:snapToGrid/>
          <w:color w:val="000000"/>
          <w:sz w:val="24"/>
          <w:szCs w:val="24"/>
          <w:lang w:eastAsia="en-US"/>
        </w:rPr>
        <w:t>(</w:t>
      </w:r>
      <w:r w:rsidR="005D40F4" w:rsidRPr="00793671">
        <w:rPr>
          <w:rFonts w:eastAsiaTheme="minorHAnsi"/>
          <w:snapToGrid/>
          <w:color w:val="000000"/>
          <w:sz w:val="24"/>
          <w:szCs w:val="24"/>
          <w:lang w:eastAsia="en-US"/>
        </w:rPr>
        <w:t xml:space="preserve">Производитель </w:t>
      </w:r>
      <w:r w:rsidRPr="00793671">
        <w:rPr>
          <w:rFonts w:eastAsiaTheme="minorHAnsi"/>
          <w:snapToGrid/>
          <w:color w:val="000000"/>
          <w:sz w:val="24"/>
          <w:szCs w:val="24"/>
          <w:lang w:eastAsia="en-US"/>
        </w:rPr>
        <w:t>ООО «Мир дезинфекции», Россия</w:t>
      </w:r>
      <w:r w:rsidR="00A07674" w:rsidRPr="00793671">
        <w:rPr>
          <w:rFonts w:eastAsiaTheme="minorHAnsi"/>
          <w:snapToGrid/>
          <w:color w:val="000000"/>
          <w:sz w:val="24"/>
          <w:szCs w:val="24"/>
          <w:lang w:eastAsia="en-US"/>
        </w:rPr>
        <w:t xml:space="preserve">, </w:t>
      </w:r>
      <w:r w:rsidR="00A07674" w:rsidRPr="00793671">
        <w:rPr>
          <w:rFonts w:eastAsiaTheme="minorHAnsi"/>
          <w:b/>
          <w:bCs/>
          <w:snapToGrid/>
          <w:color w:val="000000"/>
          <w:sz w:val="24"/>
          <w:szCs w:val="24"/>
          <w:lang w:eastAsia="en-US"/>
        </w:rPr>
        <w:t xml:space="preserve"> www.mir-dez.ru</w:t>
      </w:r>
      <w:r w:rsidRPr="00793671">
        <w:rPr>
          <w:rFonts w:eastAsiaTheme="minorHAnsi"/>
          <w:snapToGrid/>
          <w:color w:val="000000"/>
          <w:sz w:val="24"/>
          <w:szCs w:val="24"/>
          <w:lang w:eastAsia="en-US"/>
        </w:rPr>
        <w:t>)</w:t>
      </w:r>
    </w:p>
    <w:p w:rsidR="003A6A56" w:rsidRPr="003A6A56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</w:p>
    <w:p w:rsidR="00793671" w:rsidRPr="001062BA" w:rsidRDefault="00793671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1062BA">
        <w:rPr>
          <w:rFonts w:eastAsia="PTSans-NarrowBold"/>
          <w:b/>
          <w:bCs/>
          <w:snapToGrid/>
          <w:sz w:val="22"/>
          <w:szCs w:val="22"/>
          <w:lang w:eastAsia="en-US"/>
        </w:rPr>
        <w:t>НАЗНАЧЕНИЕ</w:t>
      </w:r>
      <w:r w:rsidR="000528E9" w:rsidRPr="000528E9">
        <w:rPr>
          <w:rFonts w:eastAsia="PTSans-Narrow"/>
          <w:snapToGrid/>
          <w:sz w:val="22"/>
          <w:szCs w:val="22"/>
          <w:lang w:eastAsia="en-US"/>
        </w:rPr>
        <w:t xml:space="preserve">: </w:t>
      </w:r>
      <w:proofErr w:type="gramStart"/>
      <w:r w:rsidR="000528E9" w:rsidRPr="000528E9">
        <w:rPr>
          <w:rFonts w:eastAsia="PTSans-Narrow"/>
          <w:snapToGrid/>
          <w:sz w:val="22"/>
          <w:szCs w:val="22"/>
          <w:lang w:eastAsia="en-US"/>
        </w:rPr>
        <w:t xml:space="preserve">Эффективное универсальное концентрированное щелочное моющее средство против уличных, бытовых, масложировых, органических загрязнений, подходит для всех водостойких и </w:t>
      </w:r>
      <w:proofErr w:type="spellStart"/>
      <w:r w:rsidR="000528E9" w:rsidRPr="000528E9">
        <w:rPr>
          <w:rFonts w:eastAsia="PTSans-Narrow"/>
          <w:snapToGrid/>
          <w:sz w:val="22"/>
          <w:szCs w:val="22"/>
          <w:lang w:eastAsia="en-US"/>
        </w:rPr>
        <w:t>щелочестойких</w:t>
      </w:r>
      <w:proofErr w:type="spellEnd"/>
      <w:r w:rsidR="000528E9" w:rsidRPr="000528E9">
        <w:rPr>
          <w:rFonts w:eastAsia="PTSans-Narrow"/>
          <w:snapToGrid/>
          <w:sz w:val="22"/>
          <w:szCs w:val="22"/>
          <w:lang w:eastAsia="en-US"/>
        </w:rPr>
        <w:t xml:space="preserve"> поверхностей, для синтетических, виниловых, и полимерных покрытий, линолеума, кафеля, асфальта, бетона, облицовочной плитки. </w:t>
      </w:r>
      <w:proofErr w:type="gramEnd"/>
    </w:p>
    <w:p w:rsidR="001062BA" w:rsidRPr="001062BA" w:rsidRDefault="001062BA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0528E9" w:rsidRPr="000528E9" w:rsidRDefault="00793671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1062BA">
        <w:rPr>
          <w:rFonts w:eastAsia="PTSans-Narrow"/>
          <w:b/>
          <w:snapToGrid/>
          <w:sz w:val="22"/>
          <w:szCs w:val="22"/>
          <w:lang w:eastAsia="en-US"/>
        </w:rPr>
        <w:t>ОБЛАСТЬ ПРИМЕНЕНИЯ:</w:t>
      </w:r>
      <w:r w:rsidRPr="001062BA">
        <w:rPr>
          <w:rFonts w:eastAsia="PTSans-Narrow"/>
          <w:snapToGrid/>
          <w:sz w:val="22"/>
          <w:szCs w:val="22"/>
          <w:lang w:eastAsia="en-US"/>
        </w:rPr>
        <w:t xml:space="preserve"> </w:t>
      </w:r>
      <w:r w:rsidR="000528E9" w:rsidRPr="000528E9">
        <w:rPr>
          <w:rFonts w:eastAsia="PTSans-Narrow"/>
          <w:snapToGrid/>
          <w:sz w:val="22"/>
          <w:szCs w:val="22"/>
          <w:lang w:eastAsia="en-US"/>
        </w:rPr>
        <w:t xml:space="preserve">Используется в бытовых и подсобных помещениях, на объектах социальной и общественной сферы, спорткомплексах, отелях, </w:t>
      </w:r>
      <w:proofErr w:type="gramStart"/>
      <w:r w:rsidR="000528E9" w:rsidRPr="000528E9">
        <w:rPr>
          <w:rFonts w:eastAsia="PTSans-Narrow"/>
          <w:snapToGrid/>
          <w:sz w:val="22"/>
          <w:szCs w:val="22"/>
          <w:lang w:eastAsia="en-US"/>
        </w:rPr>
        <w:t>бизнес-центрах</w:t>
      </w:r>
      <w:proofErr w:type="gramEnd"/>
      <w:r w:rsidR="000528E9" w:rsidRPr="000528E9">
        <w:rPr>
          <w:rFonts w:eastAsia="PTSans-Narrow"/>
          <w:snapToGrid/>
          <w:sz w:val="22"/>
          <w:szCs w:val="22"/>
          <w:lang w:eastAsia="en-US"/>
        </w:rPr>
        <w:t>, гипермаркетах, на предприятиях, промышленности, общественного питания, в детских школьных и дошкольных учреждениях, учреждениях здравоохранения, коммунальном хозяйстве и дома. Применяется для ручной и автоматической мойки. Обладает улучшенными моющими и чистящими свойствами.</w:t>
      </w:r>
    </w:p>
    <w:p w:rsidR="000528E9" w:rsidRPr="001062BA" w:rsidRDefault="000528E9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Bold"/>
          <w:b/>
          <w:bCs/>
          <w:snapToGrid/>
          <w:sz w:val="22"/>
          <w:szCs w:val="22"/>
          <w:lang w:eastAsia="en-US"/>
        </w:rPr>
      </w:pPr>
      <w:r w:rsidRPr="000528E9">
        <w:rPr>
          <w:rFonts w:eastAsia="PTSans-NarrowBold"/>
          <w:b/>
          <w:bCs/>
          <w:snapToGrid/>
          <w:sz w:val="22"/>
          <w:szCs w:val="22"/>
          <w:lang w:eastAsia="en-US"/>
        </w:rPr>
        <w:t>Только для профессионального использования!</w:t>
      </w:r>
    </w:p>
    <w:p w:rsidR="001062BA" w:rsidRPr="000528E9" w:rsidRDefault="001062BA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Bold"/>
          <w:b/>
          <w:bCs/>
          <w:snapToGrid/>
          <w:sz w:val="22"/>
          <w:szCs w:val="22"/>
          <w:lang w:eastAsia="en-US"/>
        </w:rPr>
      </w:pPr>
    </w:p>
    <w:p w:rsidR="000528E9" w:rsidRPr="000528E9" w:rsidRDefault="000528E9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proofErr w:type="gramStart"/>
      <w:r w:rsidRPr="000528E9">
        <w:rPr>
          <w:rFonts w:eastAsia="PTSans-NarrowBold"/>
          <w:b/>
          <w:bCs/>
          <w:snapToGrid/>
          <w:sz w:val="22"/>
          <w:szCs w:val="22"/>
          <w:lang w:eastAsia="en-US"/>
        </w:rPr>
        <w:t>С</w:t>
      </w:r>
      <w:r w:rsidR="00793671" w:rsidRPr="001062BA">
        <w:rPr>
          <w:rFonts w:eastAsia="PTSans-NarrowBold"/>
          <w:b/>
          <w:bCs/>
          <w:snapToGrid/>
          <w:sz w:val="22"/>
          <w:szCs w:val="22"/>
          <w:lang w:eastAsia="en-US"/>
        </w:rPr>
        <w:t>ОСТАВ</w:t>
      </w:r>
      <w:r w:rsidRPr="000528E9">
        <w:rPr>
          <w:rFonts w:eastAsia="PTSans-NarrowBold"/>
          <w:b/>
          <w:bCs/>
          <w:snapToGrid/>
          <w:sz w:val="22"/>
          <w:szCs w:val="22"/>
          <w:lang w:eastAsia="en-US"/>
        </w:rPr>
        <w:t xml:space="preserve">: </w:t>
      </w:r>
      <w:r w:rsidRPr="000528E9">
        <w:rPr>
          <w:rFonts w:eastAsia="PTSans-Narrow"/>
          <w:snapToGrid/>
          <w:sz w:val="22"/>
          <w:szCs w:val="22"/>
          <w:lang w:eastAsia="en-US"/>
        </w:rPr>
        <w:t>≥30% очищенная вода, &lt;5% амфотерный ПАВ, органический растворитель, неионогенные ПАВ, комплексообразователь, гидроксид калия, ароматизирующий компонент (или без него), краситель (или без него).</w:t>
      </w:r>
      <w:proofErr w:type="gramEnd"/>
    </w:p>
    <w:p w:rsidR="000528E9" w:rsidRPr="001062BA" w:rsidRDefault="000528E9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Bold"/>
          <w:b/>
          <w:bCs/>
          <w:snapToGrid/>
          <w:sz w:val="22"/>
          <w:szCs w:val="22"/>
          <w:lang w:eastAsia="en-US"/>
        </w:rPr>
      </w:pPr>
      <w:r w:rsidRPr="000528E9">
        <w:rPr>
          <w:rFonts w:eastAsia="PTSans-NarrowBold"/>
          <w:b/>
          <w:bCs/>
          <w:snapToGrid/>
          <w:sz w:val="22"/>
          <w:szCs w:val="22"/>
          <w:lang w:eastAsia="en-US"/>
        </w:rPr>
        <w:t>рН 1% раствора ≥9</w:t>
      </w:r>
    </w:p>
    <w:p w:rsidR="001062BA" w:rsidRPr="000528E9" w:rsidRDefault="001062BA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Bold"/>
          <w:b/>
          <w:bCs/>
          <w:snapToGrid/>
          <w:sz w:val="22"/>
          <w:szCs w:val="22"/>
          <w:lang w:eastAsia="en-US"/>
        </w:rPr>
      </w:pPr>
    </w:p>
    <w:p w:rsidR="001062BA" w:rsidRPr="001062BA" w:rsidRDefault="001062BA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Bold"/>
          <w:b/>
          <w:bCs/>
          <w:snapToGrid/>
          <w:sz w:val="22"/>
          <w:szCs w:val="22"/>
          <w:lang w:eastAsia="en-US"/>
        </w:rPr>
      </w:pPr>
      <w:r w:rsidRPr="001062BA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>СПОСОБ ПРИМЕНЕНИЯ</w:t>
      </w:r>
      <w:r w:rsidR="000528E9" w:rsidRPr="000528E9">
        <w:rPr>
          <w:rFonts w:eastAsia="PTSans-NarrowBold"/>
          <w:b/>
          <w:bCs/>
          <w:snapToGrid/>
          <w:sz w:val="22"/>
          <w:szCs w:val="22"/>
          <w:lang w:eastAsia="en-US"/>
        </w:rPr>
        <w:t xml:space="preserve">: </w:t>
      </w:r>
    </w:p>
    <w:p w:rsidR="001062BA" w:rsidRPr="001062BA" w:rsidRDefault="000528E9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0528E9">
        <w:rPr>
          <w:rFonts w:eastAsia="PTSans-Narrow"/>
          <w:snapToGrid/>
          <w:sz w:val="22"/>
          <w:szCs w:val="22"/>
          <w:u w:val="single"/>
          <w:lang w:eastAsia="en-US"/>
        </w:rPr>
        <w:t>Ежедневная уборка:</w:t>
      </w:r>
      <w:r w:rsidRPr="000528E9">
        <w:rPr>
          <w:rFonts w:eastAsia="PTSans-Narrow"/>
          <w:snapToGrid/>
          <w:sz w:val="22"/>
          <w:szCs w:val="22"/>
          <w:lang w:eastAsia="en-US"/>
        </w:rPr>
        <w:t xml:space="preserve"> концентрат разбавляется в соотношении 1:500 — 1:100 или 2-10 мл на 1 литр воды. </w:t>
      </w:r>
    </w:p>
    <w:p w:rsidR="000528E9" w:rsidRPr="000528E9" w:rsidRDefault="000528E9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0528E9">
        <w:rPr>
          <w:rFonts w:eastAsia="PTSans-Narrow"/>
          <w:snapToGrid/>
          <w:sz w:val="22"/>
          <w:szCs w:val="22"/>
          <w:u w:val="single"/>
          <w:lang w:eastAsia="en-US"/>
        </w:rPr>
        <w:t>Генеральная уборка:</w:t>
      </w:r>
      <w:r w:rsidRPr="000528E9">
        <w:rPr>
          <w:rFonts w:eastAsia="PTSans-Narrow"/>
          <w:snapToGrid/>
          <w:sz w:val="22"/>
          <w:szCs w:val="22"/>
          <w:lang w:eastAsia="en-US"/>
        </w:rPr>
        <w:t xml:space="preserve"> концентрат разбавляется в соотношении 1:60-1:20 или 15-50 мл на 1 литр воды. Концентрация раствора зависит от характера и интенсивности загрязнения.</w:t>
      </w:r>
    </w:p>
    <w:p w:rsidR="000528E9" w:rsidRPr="001062BA" w:rsidRDefault="000528E9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0528E9">
        <w:rPr>
          <w:rFonts w:eastAsia="PTSans-NarrowBold"/>
          <w:b/>
          <w:bCs/>
          <w:snapToGrid/>
          <w:sz w:val="22"/>
          <w:szCs w:val="22"/>
          <w:lang w:eastAsia="en-US"/>
        </w:rPr>
        <w:t>М</w:t>
      </w:r>
      <w:r w:rsidR="00793671" w:rsidRPr="001062BA">
        <w:rPr>
          <w:rFonts w:eastAsia="PTSans-NarrowBold"/>
          <w:b/>
          <w:bCs/>
          <w:snapToGrid/>
          <w:sz w:val="22"/>
          <w:szCs w:val="22"/>
          <w:lang w:eastAsia="en-US"/>
        </w:rPr>
        <w:t>ЕРЫ ПРЕДОСТОРОЖНОСТИ</w:t>
      </w:r>
      <w:r w:rsidRPr="000528E9">
        <w:rPr>
          <w:rFonts w:eastAsia="PTSans-NarrowBold"/>
          <w:b/>
          <w:bCs/>
          <w:snapToGrid/>
          <w:sz w:val="22"/>
          <w:szCs w:val="22"/>
          <w:lang w:eastAsia="en-US"/>
        </w:rPr>
        <w:t xml:space="preserve">: </w:t>
      </w:r>
      <w:r w:rsidRPr="000528E9">
        <w:rPr>
          <w:rFonts w:eastAsia="PTSans-Narrow"/>
          <w:snapToGrid/>
          <w:sz w:val="22"/>
          <w:szCs w:val="22"/>
          <w:lang w:eastAsia="en-US"/>
        </w:rPr>
        <w:t>Осторожно! Беречь от детей! Может причинять вред при попадании в глаза и на кожу. Использовать резиновые перчатки, средства для защиты глаз. При попадании на кожу промыть большим количеством воды. При попадании в глаза: тщательно промыть глаза в течение нескольких минут. Снять контактные линзы, если это легко сделать, продолжить промывание глаз. При необходимости - обратиться к врачу.</w:t>
      </w:r>
    </w:p>
    <w:p w:rsidR="001062BA" w:rsidRPr="000528E9" w:rsidRDefault="001062BA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0528E9" w:rsidRDefault="001062BA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1062BA">
        <w:rPr>
          <w:rFonts w:eastAsia="PTSans-NarrowBold"/>
          <w:b/>
          <w:bCs/>
          <w:snapToGrid/>
          <w:sz w:val="22"/>
          <w:szCs w:val="22"/>
          <w:lang w:eastAsia="en-US"/>
        </w:rPr>
        <w:t>УСЛОВИЯ ХРАНЕНИЯ</w:t>
      </w:r>
      <w:r w:rsidR="000528E9" w:rsidRPr="000528E9">
        <w:rPr>
          <w:rFonts w:eastAsia="PTSans-NarrowBold"/>
          <w:b/>
          <w:bCs/>
          <w:snapToGrid/>
          <w:sz w:val="22"/>
          <w:szCs w:val="22"/>
          <w:lang w:eastAsia="en-US"/>
        </w:rPr>
        <w:t xml:space="preserve">: </w:t>
      </w:r>
      <w:r w:rsidR="000528E9" w:rsidRPr="000528E9">
        <w:rPr>
          <w:rFonts w:eastAsia="PTSans-Narrow"/>
          <w:snapToGrid/>
          <w:sz w:val="22"/>
          <w:szCs w:val="22"/>
          <w:lang w:eastAsia="en-US"/>
        </w:rPr>
        <w:t xml:space="preserve">Хранить средство следует плотно </w:t>
      </w:r>
      <w:proofErr w:type="gramStart"/>
      <w:r w:rsidR="000528E9" w:rsidRPr="000528E9">
        <w:rPr>
          <w:rFonts w:eastAsia="PTSans-Narrow"/>
          <w:snapToGrid/>
          <w:sz w:val="22"/>
          <w:szCs w:val="22"/>
          <w:lang w:eastAsia="en-US"/>
        </w:rPr>
        <w:t>закрытым</w:t>
      </w:r>
      <w:proofErr w:type="gramEnd"/>
      <w:r w:rsidR="000528E9" w:rsidRPr="000528E9">
        <w:rPr>
          <w:rFonts w:eastAsia="PTSans-Narrow"/>
          <w:snapToGrid/>
          <w:sz w:val="22"/>
          <w:szCs w:val="22"/>
          <w:lang w:eastAsia="en-US"/>
        </w:rPr>
        <w:t>, в сухом, прохладном месте при температуре от 0°C до 35°C. Средство сохраняет свои свойства после замораживания и последующего оттаивания. При размораживании возможно образование осадка, после перемешивания средство полностью восстанавливает свои свойства. Избегать попадания прямого солнечного света.</w:t>
      </w:r>
    </w:p>
    <w:p w:rsidR="001062BA" w:rsidRPr="000528E9" w:rsidRDefault="001062BA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0528E9" w:rsidRDefault="001062BA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1062BA">
        <w:rPr>
          <w:rFonts w:eastAsia="PTSans-NarrowBold"/>
          <w:b/>
          <w:bCs/>
          <w:snapToGrid/>
          <w:sz w:val="22"/>
          <w:szCs w:val="22"/>
          <w:lang w:eastAsia="en-US"/>
        </w:rPr>
        <w:t>СРОК ГОДНОСТИ</w:t>
      </w:r>
      <w:r w:rsidR="000528E9" w:rsidRPr="000528E9">
        <w:rPr>
          <w:rFonts w:eastAsia="PTSans-NarrowBold"/>
          <w:b/>
          <w:bCs/>
          <w:snapToGrid/>
          <w:sz w:val="22"/>
          <w:szCs w:val="22"/>
          <w:lang w:eastAsia="en-US"/>
        </w:rPr>
        <w:t xml:space="preserve">: </w:t>
      </w:r>
      <w:r w:rsidR="000528E9" w:rsidRPr="000528E9">
        <w:rPr>
          <w:rFonts w:eastAsia="PTSans-Narrow"/>
          <w:snapToGrid/>
          <w:sz w:val="22"/>
          <w:szCs w:val="22"/>
          <w:lang w:eastAsia="en-US"/>
        </w:rPr>
        <w:t>36 месяцев.</w:t>
      </w:r>
    </w:p>
    <w:p w:rsidR="001062BA" w:rsidRPr="000528E9" w:rsidRDefault="001062BA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0528E9" w:rsidRPr="000528E9" w:rsidRDefault="000528E9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0528E9">
        <w:rPr>
          <w:rFonts w:eastAsia="PTSans-NarrowBold"/>
          <w:b/>
          <w:bCs/>
          <w:snapToGrid/>
          <w:sz w:val="22"/>
          <w:szCs w:val="22"/>
          <w:lang w:eastAsia="en-US"/>
        </w:rPr>
        <w:t>ИЗГОТОВИТЕЛЬ</w:t>
      </w:r>
      <w:r w:rsidRPr="000528E9">
        <w:rPr>
          <w:rFonts w:eastAsia="PTSans-Narrow"/>
          <w:snapToGrid/>
          <w:sz w:val="22"/>
          <w:szCs w:val="22"/>
          <w:lang w:eastAsia="en-US"/>
        </w:rPr>
        <w:t xml:space="preserve">: ООО «Мир дезинфекции», Россия, 107076, г. Москва, ул. Стромынка, д. 19, корп. 2, Э 1, </w:t>
      </w:r>
      <w:proofErr w:type="gramStart"/>
      <w:r w:rsidRPr="000528E9">
        <w:rPr>
          <w:rFonts w:eastAsia="PTSans-Narrow"/>
          <w:snapToGrid/>
          <w:sz w:val="22"/>
          <w:szCs w:val="22"/>
          <w:lang w:eastAsia="en-US"/>
        </w:rPr>
        <w:t>П</w:t>
      </w:r>
      <w:proofErr w:type="gramEnd"/>
      <w:r w:rsidRPr="000528E9">
        <w:rPr>
          <w:rFonts w:eastAsia="PTSans-Narrow"/>
          <w:snapToGrid/>
          <w:sz w:val="22"/>
          <w:szCs w:val="22"/>
          <w:lang w:eastAsia="en-US"/>
        </w:rPr>
        <w:t xml:space="preserve"> IVБ, К 23, РМ 2,</w:t>
      </w:r>
    </w:p>
    <w:p w:rsidR="000528E9" w:rsidRPr="00160186" w:rsidRDefault="000528E9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val="en-US" w:eastAsia="en-US"/>
        </w:rPr>
      </w:pPr>
      <w:r w:rsidRPr="000528E9">
        <w:rPr>
          <w:rFonts w:eastAsia="PTSans-Narrow"/>
          <w:snapToGrid/>
          <w:sz w:val="22"/>
          <w:szCs w:val="22"/>
          <w:lang w:eastAsia="en-US"/>
        </w:rPr>
        <w:t>Тел</w:t>
      </w:r>
      <w:r w:rsidRPr="00160186">
        <w:rPr>
          <w:rFonts w:eastAsia="PTSans-Narrow"/>
          <w:snapToGrid/>
          <w:sz w:val="22"/>
          <w:szCs w:val="22"/>
          <w:lang w:val="en-US" w:eastAsia="en-US"/>
        </w:rPr>
        <w:t xml:space="preserve">.: (495) 663-21-49, </w:t>
      </w:r>
      <w:proofErr w:type="gramStart"/>
      <w:r w:rsidRPr="000528E9">
        <w:rPr>
          <w:rFonts w:eastAsia="PTSans-Narrow"/>
          <w:snapToGrid/>
          <w:sz w:val="22"/>
          <w:szCs w:val="22"/>
          <w:lang w:eastAsia="en-US"/>
        </w:rPr>
        <w:t>Е</w:t>
      </w:r>
      <w:proofErr w:type="gramEnd"/>
      <w:r w:rsidRPr="00160186">
        <w:rPr>
          <w:rFonts w:eastAsia="PTSans-Narrow"/>
          <w:snapToGrid/>
          <w:sz w:val="22"/>
          <w:szCs w:val="22"/>
          <w:lang w:val="en-US" w:eastAsia="en-US"/>
        </w:rPr>
        <w:t>-</w:t>
      </w:r>
      <w:r w:rsidRPr="000528E9">
        <w:rPr>
          <w:rFonts w:eastAsia="PTSans-Narrow"/>
          <w:snapToGrid/>
          <w:sz w:val="22"/>
          <w:szCs w:val="22"/>
          <w:lang w:val="en-US" w:eastAsia="en-US"/>
        </w:rPr>
        <w:t>mail</w:t>
      </w:r>
      <w:r w:rsidRPr="00160186">
        <w:rPr>
          <w:rFonts w:eastAsia="PTSans-Narrow"/>
          <w:snapToGrid/>
          <w:sz w:val="22"/>
          <w:szCs w:val="22"/>
          <w:lang w:val="en-US" w:eastAsia="en-US"/>
        </w:rPr>
        <w:t xml:space="preserve">: </w:t>
      </w:r>
      <w:r w:rsidRPr="000528E9">
        <w:rPr>
          <w:rFonts w:eastAsia="PTSans-Narrow"/>
          <w:snapToGrid/>
          <w:sz w:val="22"/>
          <w:szCs w:val="22"/>
          <w:lang w:val="en-US" w:eastAsia="en-US"/>
        </w:rPr>
        <w:t>info</w:t>
      </w:r>
      <w:r w:rsidRPr="00160186">
        <w:rPr>
          <w:rFonts w:eastAsia="PTSans-Narrow"/>
          <w:snapToGrid/>
          <w:sz w:val="22"/>
          <w:szCs w:val="22"/>
          <w:lang w:val="en-US" w:eastAsia="en-US"/>
        </w:rPr>
        <w:t>@</w:t>
      </w:r>
      <w:proofErr w:type="spellStart"/>
      <w:r w:rsidRPr="000528E9">
        <w:rPr>
          <w:rFonts w:eastAsia="PTSans-Narrow"/>
          <w:snapToGrid/>
          <w:sz w:val="22"/>
          <w:szCs w:val="22"/>
          <w:lang w:val="en-US" w:eastAsia="en-US"/>
        </w:rPr>
        <w:t>mir</w:t>
      </w:r>
      <w:proofErr w:type="spellEnd"/>
      <w:r w:rsidRPr="00160186">
        <w:rPr>
          <w:rFonts w:eastAsia="PTSans-Narrow"/>
          <w:snapToGrid/>
          <w:sz w:val="22"/>
          <w:szCs w:val="22"/>
          <w:lang w:val="en-US" w:eastAsia="en-US"/>
        </w:rPr>
        <w:t>-</w:t>
      </w:r>
      <w:proofErr w:type="spellStart"/>
      <w:r w:rsidRPr="000528E9">
        <w:rPr>
          <w:rFonts w:eastAsia="PTSans-Narrow"/>
          <w:snapToGrid/>
          <w:sz w:val="22"/>
          <w:szCs w:val="22"/>
          <w:lang w:val="en-US" w:eastAsia="en-US"/>
        </w:rPr>
        <w:t>dez</w:t>
      </w:r>
      <w:proofErr w:type="spellEnd"/>
      <w:r w:rsidRPr="00160186">
        <w:rPr>
          <w:rFonts w:eastAsia="PTSans-Narrow"/>
          <w:snapToGrid/>
          <w:sz w:val="22"/>
          <w:szCs w:val="22"/>
          <w:lang w:val="en-US" w:eastAsia="en-US"/>
        </w:rPr>
        <w:t>.</w:t>
      </w:r>
      <w:r w:rsidRPr="000528E9">
        <w:rPr>
          <w:rFonts w:eastAsia="PTSans-Narrow"/>
          <w:snapToGrid/>
          <w:sz w:val="22"/>
          <w:szCs w:val="22"/>
          <w:lang w:val="en-US" w:eastAsia="en-US"/>
        </w:rPr>
        <w:t>com</w:t>
      </w:r>
    </w:p>
    <w:p w:rsidR="000528E9" w:rsidRPr="00160186" w:rsidRDefault="000528E9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Bold"/>
          <w:b/>
          <w:bCs/>
          <w:snapToGrid/>
          <w:sz w:val="22"/>
          <w:szCs w:val="22"/>
          <w:lang w:val="en-US" w:eastAsia="en-US"/>
        </w:rPr>
      </w:pPr>
      <w:r w:rsidRPr="000528E9">
        <w:rPr>
          <w:rFonts w:eastAsia="PTSans-Narrow"/>
          <w:snapToGrid/>
          <w:sz w:val="22"/>
          <w:szCs w:val="22"/>
          <w:lang w:eastAsia="en-US"/>
        </w:rPr>
        <w:t>ТУ</w:t>
      </w:r>
      <w:r w:rsidRPr="00160186">
        <w:rPr>
          <w:rFonts w:eastAsia="PTSans-Narrow"/>
          <w:snapToGrid/>
          <w:sz w:val="22"/>
          <w:szCs w:val="22"/>
          <w:lang w:val="en-US" w:eastAsia="en-US"/>
        </w:rPr>
        <w:t xml:space="preserve"> 20.41.32-075-93265346-2019 </w:t>
      </w:r>
      <w:r w:rsidRPr="000528E9">
        <w:rPr>
          <w:rFonts w:eastAsia="PTSans-Narrow"/>
          <w:snapToGrid/>
          <w:sz w:val="22"/>
          <w:szCs w:val="22"/>
          <w:lang w:eastAsia="en-US"/>
        </w:rPr>
        <w:t>СГ</w:t>
      </w:r>
      <w:r w:rsidRPr="00160186">
        <w:rPr>
          <w:rFonts w:eastAsia="PTSans-Narrow"/>
          <w:snapToGrid/>
          <w:sz w:val="22"/>
          <w:szCs w:val="22"/>
          <w:lang w:val="en-US" w:eastAsia="en-US"/>
        </w:rPr>
        <w:t xml:space="preserve"> №</w:t>
      </w:r>
      <w:proofErr w:type="gramStart"/>
      <w:r w:rsidRPr="000528E9">
        <w:rPr>
          <w:rFonts w:eastAsia="PTSans-Narrow"/>
          <w:snapToGrid/>
          <w:sz w:val="22"/>
          <w:szCs w:val="22"/>
          <w:lang w:eastAsia="en-US"/>
        </w:rPr>
        <w:t>Р</w:t>
      </w:r>
      <w:proofErr w:type="gramEnd"/>
      <w:r w:rsidRPr="00160186">
        <w:rPr>
          <w:rFonts w:eastAsia="PTSans-Narrow"/>
          <w:snapToGrid/>
          <w:sz w:val="22"/>
          <w:szCs w:val="22"/>
          <w:lang w:val="en-US" w:eastAsia="en-US"/>
        </w:rPr>
        <w:t xml:space="preserve"> </w:t>
      </w:r>
      <w:r w:rsidRPr="000528E9">
        <w:rPr>
          <w:rFonts w:eastAsia="PTSans-Narrow"/>
          <w:snapToGrid/>
          <w:sz w:val="22"/>
          <w:szCs w:val="22"/>
          <w:lang w:val="en-US" w:eastAsia="en-US"/>
        </w:rPr>
        <w:t>BY</w:t>
      </w:r>
      <w:r w:rsidRPr="00160186">
        <w:rPr>
          <w:rFonts w:eastAsia="PTSans-Narrow"/>
          <w:snapToGrid/>
          <w:sz w:val="22"/>
          <w:szCs w:val="22"/>
          <w:lang w:val="en-US" w:eastAsia="en-US"/>
        </w:rPr>
        <w:t>.70.06.01.015.</w:t>
      </w:r>
      <w:r w:rsidRPr="000528E9">
        <w:rPr>
          <w:rFonts w:eastAsia="PTSans-Narrow"/>
          <w:snapToGrid/>
          <w:sz w:val="22"/>
          <w:szCs w:val="22"/>
          <w:lang w:eastAsia="en-US"/>
        </w:rPr>
        <w:t>Е</w:t>
      </w:r>
      <w:r w:rsidRPr="00160186">
        <w:rPr>
          <w:rFonts w:eastAsia="PTSans-Narrow"/>
          <w:snapToGrid/>
          <w:sz w:val="22"/>
          <w:szCs w:val="22"/>
          <w:lang w:val="en-US" w:eastAsia="en-US"/>
        </w:rPr>
        <w:t>.006361.12.19</w:t>
      </w:r>
      <w:r w:rsidR="001062BA" w:rsidRPr="00160186">
        <w:rPr>
          <w:rFonts w:eastAsia="PTSans-Narrow"/>
          <w:snapToGrid/>
          <w:sz w:val="22"/>
          <w:szCs w:val="22"/>
          <w:lang w:val="en-US" w:eastAsia="en-US"/>
        </w:rPr>
        <w:t xml:space="preserve">  </w:t>
      </w:r>
      <w:hyperlink r:id="rId7" w:history="1">
        <w:r w:rsidR="001062BA" w:rsidRPr="00160186">
          <w:rPr>
            <w:rStyle w:val="a4"/>
            <w:rFonts w:eastAsia="PTSans-NarrowBold"/>
            <w:b/>
            <w:bCs/>
            <w:snapToGrid/>
            <w:sz w:val="22"/>
            <w:szCs w:val="22"/>
            <w:lang w:val="en-US" w:eastAsia="en-US"/>
          </w:rPr>
          <w:t>www.mir-dez.ru</w:t>
        </w:r>
      </w:hyperlink>
    </w:p>
    <w:p w:rsidR="001062BA" w:rsidRPr="00160186" w:rsidRDefault="001062BA" w:rsidP="000528E9">
      <w:pPr>
        <w:autoSpaceDE w:val="0"/>
        <w:autoSpaceDN w:val="0"/>
        <w:adjustRightInd w:val="0"/>
        <w:spacing w:line="240" w:lineRule="auto"/>
        <w:ind w:firstLine="0"/>
        <w:rPr>
          <w:rFonts w:eastAsia="PTSans-NarrowBold"/>
          <w:b/>
          <w:bCs/>
          <w:snapToGrid/>
          <w:sz w:val="22"/>
          <w:szCs w:val="22"/>
          <w:lang w:val="en-US" w:eastAsia="en-US"/>
        </w:rPr>
      </w:pPr>
    </w:p>
    <w:p w:rsidR="005B3BB4" w:rsidRPr="001062BA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1062BA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ФАСОВКА: </w:t>
      </w:r>
      <w:r w:rsidRPr="001062BA">
        <w:rPr>
          <w:rFonts w:eastAsiaTheme="minorHAnsi"/>
          <w:snapToGrid/>
          <w:color w:val="000000"/>
          <w:sz w:val="22"/>
          <w:szCs w:val="22"/>
          <w:lang w:eastAsia="en-US"/>
        </w:rPr>
        <w:t>выпускается во флаконах 0,2 л, 1л, и в канистрах 5 л и 10 л.</w:t>
      </w:r>
    </w:p>
    <w:p w:rsidR="0096677D" w:rsidRPr="001062BA" w:rsidRDefault="0096677D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D45F88" w:rsidRPr="00672068" w:rsidRDefault="00672068" w:rsidP="00672068">
      <w:pPr>
        <w:shd w:val="clear" w:color="auto" w:fill="D6E3BC" w:themeFill="accent3" w:themeFillTint="66"/>
        <w:spacing w:line="240" w:lineRule="auto"/>
        <w:ind w:firstLine="0"/>
        <w:rPr>
          <w:b/>
          <w:snapToGrid/>
          <w:color w:val="4F6228" w:themeColor="accent3" w:themeShade="80"/>
          <w:sz w:val="22"/>
          <w:szCs w:val="22"/>
        </w:rPr>
      </w:pPr>
      <w:bookmarkStart w:id="0" w:name="_GoBack"/>
      <w:bookmarkEnd w:id="0"/>
      <w:r w:rsidRPr="00672068">
        <w:rPr>
          <w:rFonts w:eastAsiaTheme="minorHAnsi"/>
          <w:b/>
          <w:snapToGrid/>
          <w:color w:val="4F6228" w:themeColor="accent3" w:themeShade="80"/>
          <w:sz w:val="22"/>
          <w:szCs w:val="22"/>
          <w:lang w:val="en-US" w:eastAsia="en-US"/>
        </w:rPr>
        <w:t>________________________________________________________________________________________</w:t>
      </w:r>
    </w:p>
    <w:sectPr w:rsidR="00D45F88" w:rsidRPr="00672068" w:rsidSect="0096677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TSans-Narrow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PTSans-Narrow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641BE"/>
    <w:multiLevelType w:val="multilevel"/>
    <w:tmpl w:val="D18EDD5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">
    <w:nsid w:val="52873D75"/>
    <w:multiLevelType w:val="hybridMultilevel"/>
    <w:tmpl w:val="F2D0A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021E51"/>
    <w:multiLevelType w:val="multilevel"/>
    <w:tmpl w:val="F32EDFF0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1134"/>
        </w:tabs>
        <w:ind w:left="1134" w:hanging="113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  <w:b w:val="0"/>
        <w:i w:val="0"/>
      </w:rPr>
    </w:lvl>
    <w:lvl w:ilvl="3">
      <w:start w:val="1"/>
      <w:numFmt w:val="decimal"/>
      <w:pStyle w:val="2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39"/>
    <w:rsid w:val="00010321"/>
    <w:rsid w:val="00023049"/>
    <w:rsid w:val="000248F5"/>
    <w:rsid w:val="00042342"/>
    <w:rsid w:val="00044707"/>
    <w:rsid w:val="000528E9"/>
    <w:rsid w:val="00062B22"/>
    <w:rsid w:val="0006546A"/>
    <w:rsid w:val="00071E10"/>
    <w:rsid w:val="00080005"/>
    <w:rsid w:val="00084279"/>
    <w:rsid w:val="00084396"/>
    <w:rsid w:val="000A13C5"/>
    <w:rsid w:val="000B0BF5"/>
    <w:rsid w:val="000C72C1"/>
    <w:rsid w:val="000E4CC9"/>
    <w:rsid w:val="000F60B0"/>
    <w:rsid w:val="000F7088"/>
    <w:rsid w:val="00104BB8"/>
    <w:rsid w:val="001062BA"/>
    <w:rsid w:val="001174FF"/>
    <w:rsid w:val="00130471"/>
    <w:rsid w:val="00136CCB"/>
    <w:rsid w:val="00145B5D"/>
    <w:rsid w:val="00145C6C"/>
    <w:rsid w:val="00151887"/>
    <w:rsid w:val="00160186"/>
    <w:rsid w:val="001605FB"/>
    <w:rsid w:val="00161C52"/>
    <w:rsid w:val="001621F8"/>
    <w:rsid w:val="00176431"/>
    <w:rsid w:val="00180535"/>
    <w:rsid w:val="00184D86"/>
    <w:rsid w:val="00197C3A"/>
    <w:rsid w:val="001A162F"/>
    <w:rsid w:val="001A2C9B"/>
    <w:rsid w:val="001C02A7"/>
    <w:rsid w:val="001D4338"/>
    <w:rsid w:val="001F39EF"/>
    <w:rsid w:val="001F3AB0"/>
    <w:rsid w:val="00212F31"/>
    <w:rsid w:val="00237C70"/>
    <w:rsid w:val="002419EE"/>
    <w:rsid w:val="002520C8"/>
    <w:rsid w:val="00257747"/>
    <w:rsid w:val="002620C4"/>
    <w:rsid w:val="002705D6"/>
    <w:rsid w:val="00290560"/>
    <w:rsid w:val="00291164"/>
    <w:rsid w:val="002946BD"/>
    <w:rsid w:val="00297AAC"/>
    <w:rsid w:val="002A6BF3"/>
    <w:rsid w:val="002B2449"/>
    <w:rsid w:val="002E622C"/>
    <w:rsid w:val="002E6E68"/>
    <w:rsid w:val="002E702C"/>
    <w:rsid w:val="002F0A45"/>
    <w:rsid w:val="002F1E32"/>
    <w:rsid w:val="002F35AC"/>
    <w:rsid w:val="002F37E0"/>
    <w:rsid w:val="002F4473"/>
    <w:rsid w:val="002F509F"/>
    <w:rsid w:val="003037E1"/>
    <w:rsid w:val="003170C9"/>
    <w:rsid w:val="0032089B"/>
    <w:rsid w:val="00335B15"/>
    <w:rsid w:val="0034245C"/>
    <w:rsid w:val="0034379B"/>
    <w:rsid w:val="00350EF6"/>
    <w:rsid w:val="00352A33"/>
    <w:rsid w:val="00363235"/>
    <w:rsid w:val="00366618"/>
    <w:rsid w:val="0038166E"/>
    <w:rsid w:val="00390A7D"/>
    <w:rsid w:val="00395720"/>
    <w:rsid w:val="003A6A56"/>
    <w:rsid w:val="003B2C87"/>
    <w:rsid w:val="003C1FA5"/>
    <w:rsid w:val="003C45DB"/>
    <w:rsid w:val="003C7321"/>
    <w:rsid w:val="003D2577"/>
    <w:rsid w:val="003D508F"/>
    <w:rsid w:val="003D71AB"/>
    <w:rsid w:val="003F43ED"/>
    <w:rsid w:val="004022A9"/>
    <w:rsid w:val="00402F48"/>
    <w:rsid w:val="004033FA"/>
    <w:rsid w:val="00411552"/>
    <w:rsid w:val="00415F51"/>
    <w:rsid w:val="0042148C"/>
    <w:rsid w:val="0042221C"/>
    <w:rsid w:val="00431598"/>
    <w:rsid w:val="0044144B"/>
    <w:rsid w:val="00442399"/>
    <w:rsid w:val="00447671"/>
    <w:rsid w:val="00461B51"/>
    <w:rsid w:val="00461CCD"/>
    <w:rsid w:val="00464271"/>
    <w:rsid w:val="0047113C"/>
    <w:rsid w:val="004727DE"/>
    <w:rsid w:val="004860A9"/>
    <w:rsid w:val="0049197B"/>
    <w:rsid w:val="004A2E45"/>
    <w:rsid w:val="004A3BE1"/>
    <w:rsid w:val="004A7B5B"/>
    <w:rsid w:val="004C5D29"/>
    <w:rsid w:val="004E005E"/>
    <w:rsid w:val="004E16EC"/>
    <w:rsid w:val="005146FB"/>
    <w:rsid w:val="00522B0B"/>
    <w:rsid w:val="005352FC"/>
    <w:rsid w:val="00545CC1"/>
    <w:rsid w:val="0055184F"/>
    <w:rsid w:val="00557FE1"/>
    <w:rsid w:val="00562647"/>
    <w:rsid w:val="00564AE1"/>
    <w:rsid w:val="00565A2B"/>
    <w:rsid w:val="005718B9"/>
    <w:rsid w:val="00572550"/>
    <w:rsid w:val="005740EE"/>
    <w:rsid w:val="00580931"/>
    <w:rsid w:val="005814B7"/>
    <w:rsid w:val="00597CAB"/>
    <w:rsid w:val="005A0DE6"/>
    <w:rsid w:val="005B3590"/>
    <w:rsid w:val="005B3BB4"/>
    <w:rsid w:val="005D40F4"/>
    <w:rsid w:val="005E0835"/>
    <w:rsid w:val="005E3A3F"/>
    <w:rsid w:val="005E5022"/>
    <w:rsid w:val="005F1E69"/>
    <w:rsid w:val="005F33E2"/>
    <w:rsid w:val="006139C0"/>
    <w:rsid w:val="006213BE"/>
    <w:rsid w:val="00624C8A"/>
    <w:rsid w:val="00660D25"/>
    <w:rsid w:val="00666216"/>
    <w:rsid w:val="006703B3"/>
    <w:rsid w:val="00672068"/>
    <w:rsid w:val="00676256"/>
    <w:rsid w:val="00677783"/>
    <w:rsid w:val="00690C32"/>
    <w:rsid w:val="0069103F"/>
    <w:rsid w:val="00695DD6"/>
    <w:rsid w:val="006B0F44"/>
    <w:rsid w:val="006B5419"/>
    <w:rsid w:val="006B59C7"/>
    <w:rsid w:val="006C1328"/>
    <w:rsid w:val="006C1DA4"/>
    <w:rsid w:val="006C2B3E"/>
    <w:rsid w:val="006C4082"/>
    <w:rsid w:val="006C61E2"/>
    <w:rsid w:val="006D086A"/>
    <w:rsid w:val="006D7135"/>
    <w:rsid w:val="006F7054"/>
    <w:rsid w:val="0070312C"/>
    <w:rsid w:val="0071007C"/>
    <w:rsid w:val="007168F7"/>
    <w:rsid w:val="00721387"/>
    <w:rsid w:val="00722240"/>
    <w:rsid w:val="00730535"/>
    <w:rsid w:val="00735C53"/>
    <w:rsid w:val="00736766"/>
    <w:rsid w:val="00745214"/>
    <w:rsid w:val="00746AAD"/>
    <w:rsid w:val="00750080"/>
    <w:rsid w:val="00764A44"/>
    <w:rsid w:val="00766FF2"/>
    <w:rsid w:val="00767492"/>
    <w:rsid w:val="007736EF"/>
    <w:rsid w:val="007818FA"/>
    <w:rsid w:val="00792340"/>
    <w:rsid w:val="00793671"/>
    <w:rsid w:val="007946C9"/>
    <w:rsid w:val="007965C6"/>
    <w:rsid w:val="00797F52"/>
    <w:rsid w:val="007B0440"/>
    <w:rsid w:val="007B1A4C"/>
    <w:rsid w:val="008001A0"/>
    <w:rsid w:val="00803505"/>
    <w:rsid w:val="0081321C"/>
    <w:rsid w:val="00815347"/>
    <w:rsid w:val="008201BA"/>
    <w:rsid w:val="0082716F"/>
    <w:rsid w:val="00832BAC"/>
    <w:rsid w:val="00836792"/>
    <w:rsid w:val="00841ACA"/>
    <w:rsid w:val="008533E2"/>
    <w:rsid w:val="00866E8B"/>
    <w:rsid w:val="0089680F"/>
    <w:rsid w:val="008B471E"/>
    <w:rsid w:val="008B5886"/>
    <w:rsid w:val="008B74E1"/>
    <w:rsid w:val="008D0857"/>
    <w:rsid w:val="00901F8C"/>
    <w:rsid w:val="00914119"/>
    <w:rsid w:val="00914654"/>
    <w:rsid w:val="00916267"/>
    <w:rsid w:val="00922893"/>
    <w:rsid w:val="009321AF"/>
    <w:rsid w:val="00933570"/>
    <w:rsid w:val="00957B34"/>
    <w:rsid w:val="00962E0A"/>
    <w:rsid w:val="00963995"/>
    <w:rsid w:val="00963C0A"/>
    <w:rsid w:val="0096677D"/>
    <w:rsid w:val="00970092"/>
    <w:rsid w:val="009738F1"/>
    <w:rsid w:val="00973C40"/>
    <w:rsid w:val="009B199D"/>
    <w:rsid w:val="009B22A2"/>
    <w:rsid w:val="009C074D"/>
    <w:rsid w:val="009C40A9"/>
    <w:rsid w:val="009D35D5"/>
    <w:rsid w:val="009E03AC"/>
    <w:rsid w:val="009F4230"/>
    <w:rsid w:val="00A063C6"/>
    <w:rsid w:val="00A07674"/>
    <w:rsid w:val="00A302A1"/>
    <w:rsid w:val="00A30CCD"/>
    <w:rsid w:val="00A62145"/>
    <w:rsid w:val="00A73DAC"/>
    <w:rsid w:val="00A86B7A"/>
    <w:rsid w:val="00A950CB"/>
    <w:rsid w:val="00AA5C55"/>
    <w:rsid w:val="00AC435F"/>
    <w:rsid w:val="00AD5BA1"/>
    <w:rsid w:val="00AD5E13"/>
    <w:rsid w:val="00AE55C5"/>
    <w:rsid w:val="00B02CB2"/>
    <w:rsid w:val="00B11C68"/>
    <w:rsid w:val="00B14147"/>
    <w:rsid w:val="00B17924"/>
    <w:rsid w:val="00B26376"/>
    <w:rsid w:val="00B343BE"/>
    <w:rsid w:val="00B40184"/>
    <w:rsid w:val="00B50E3D"/>
    <w:rsid w:val="00B73FBC"/>
    <w:rsid w:val="00B82973"/>
    <w:rsid w:val="00B83243"/>
    <w:rsid w:val="00B86510"/>
    <w:rsid w:val="00B921C2"/>
    <w:rsid w:val="00B93F9A"/>
    <w:rsid w:val="00BA2671"/>
    <w:rsid w:val="00BA47FF"/>
    <w:rsid w:val="00BA5D05"/>
    <w:rsid w:val="00BB408C"/>
    <w:rsid w:val="00BB6CF1"/>
    <w:rsid w:val="00BC1E6C"/>
    <w:rsid w:val="00BC2D45"/>
    <w:rsid w:val="00BD082C"/>
    <w:rsid w:val="00BD0E12"/>
    <w:rsid w:val="00BE1326"/>
    <w:rsid w:val="00BE56C6"/>
    <w:rsid w:val="00BE6C8C"/>
    <w:rsid w:val="00BE7270"/>
    <w:rsid w:val="00BF0F15"/>
    <w:rsid w:val="00BF382D"/>
    <w:rsid w:val="00C03B98"/>
    <w:rsid w:val="00C04ECC"/>
    <w:rsid w:val="00C10E15"/>
    <w:rsid w:val="00C228E7"/>
    <w:rsid w:val="00C26BB7"/>
    <w:rsid w:val="00C26CE9"/>
    <w:rsid w:val="00C471C6"/>
    <w:rsid w:val="00C50C91"/>
    <w:rsid w:val="00C52F9C"/>
    <w:rsid w:val="00C7799A"/>
    <w:rsid w:val="00C82E6D"/>
    <w:rsid w:val="00C904D5"/>
    <w:rsid w:val="00C93F87"/>
    <w:rsid w:val="00CA37F0"/>
    <w:rsid w:val="00CA3C5E"/>
    <w:rsid w:val="00CA5596"/>
    <w:rsid w:val="00CA70C5"/>
    <w:rsid w:val="00CC2510"/>
    <w:rsid w:val="00CC320D"/>
    <w:rsid w:val="00CE4CD8"/>
    <w:rsid w:val="00CE7E8C"/>
    <w:rsid w:val="00CF02A4"/>
    <w:rsid w:val="00CF1DAF"/>
    <w:rsid w:val="00D128A4"/>
    <w:rsid w:val="00D136CF"/>
    <w:rsid w:val="00D13E5B"/>
    <w:rsid w:val="00D37FFE"/>
    <w:rsid w:val="00D45F88"/>
    <w:rsid w:val="00D52C65"/>
    <w:rsid w:val="00D53704"/>
    <w:rsid w:val="00D5647D"/>
    <w:rsid w:val="00D56D87"/>
    <w:rsid w:val="00D83557"/>
    <w:rsid w:val="00D93D65"/>
    <w:rsid w:val="00D9511B"/>
    <w:rsid w:val="00DB0D59"/>
    <w:rsid w:val="00DD2493"/>
    <w:rsid w:val="00DD5AE2"/>
    <w:rsid w:val="00DE4FA3"/>
    <w:rsid w:val="00DE5505"/>
    <w:rsid w:val="00DF2CE6"/>
    <w:rsid w:val="00DF624B"/>
    <w:rsid w:val="00E057D1"/>
    <w:rsid w:val="00E15527"/>
    <w:rsid w:val="00E24FAD"/>
    <w:rsid w:val="00E40C0F"/>
    <w:rsid w:val="00E416E7"/>
    <w:rsid w:val="00E4187D"/>
    <w:rsid w:val="00E5165F"/>
    <w:rsid w:val="00E517DD"/>
    <w:rsid w:val="00E51ACD"/>
    <w:rsid w:val="00E52BD7"/>
    <w:rsid w:val="00E538F8"/>
    <w:rsid w:val="00E563D1"/>
    <w:rsid w:val="00E611D2"/>
    <w:rsid w:val="00E6134F"/>
    <w:rsid w:val="00E807AE"/>
    <w:rsid w:val="00E841F7"/>
    <w:rsid w:val="00E928C3"/>
    <w:rsid w:val="00E96030"/>
    <w:rsid w:val="00E97762"/>
    <w:rsid w:val="00EA0FC4"/>
    <w:rsid w:val="00EC44EE"/>
    <w:rsid w:val="00EC530F"/>
    <w:rsid w:val="00EC5759"/>
    <w:rsid w:val="00EF1826"/>
    <w:rsid w:val="00F05473"/>
    <w:rsid w:val="00F1094A"/>
    <w:rsid w:val="00F133E2"/>
    <w:rsid w:val="00F14132"/>
    <w:rsid w:val="00F144EE"/>
    <w:rsid w:val="00F21145"/>
    <w:rsid w:val="00F25FB1"/>
    <w:rsid w:val="00F31839"/>
    <w:rsid w:val="00F3394E"/>
    <w:rsid w:val="00F41487"/>
    <w:rsid w:val="00F45437"/>
    <w:rsid w:val="00F477D6"/>
    <w:rsid w:val="00F5092B"/>
    <w:rsid w:val="00F5788C"/>
    <w:rsid w:val="00F6209B"/>
    <w:rsid w:val="00F904B6"/>
    <w:rsid w:val="00F91871"/>
    <w:rsid w:val="00F92416"/>
    <w:rsid w:val="00FA02E9"/>
    <w:rsid w:val="00FA67F3"/>
    <w:rsid w:val="00FB2D87"/>
    <w:rsid w:val="00FB5DC5"/>
    <w:rsid w:val="00FD5745"/>
    <w:rsid w:val="00FE209B"/>
    <w:rsid w:val="00FE6FFF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mir-dez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Санкова Ирина Валериевна</dc:creator>
  <cp:lastModifiedBy>Ирина Ишина</cp:lastModifiedBy>
  <cp:revision>5</cp:revision>
  <cp:lastPrinted>2021-03-22T09:20:00Z</cp:lastPrinted>
  <dcterms:created xsi:type="dcterms:W3CDTF">2021-03-26T09:10:00Z</dcterms:created>
  <dcterms:modified xsi:type="dcterms:W3CDTF">2021-04-09T12:09:00Z</dcterms:modified>
</cp:coreProperties>
</file>